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6200E" w14:textId="74AB19F8" w:rsidR="004815F2" w:rsidRPr="002B6839" w:rsidRDefault="002B6839" w:rsidP="002B6839">
      <w:r w:rsidRPr="00AC4FF0">
        <w:rPr>
          <w:rFonts w:ascii="Arial" w:hAnsi="Arial" w:cs="Arial"/>
          <w:color w:val="000000" w:themeColor="text1"/>
        </w:rPr>
        <w:t>MANTENER ORGANIZADAS Y ACTUALIZADAS LAS EVIDENCIAS EN LAS PLATAFORMAS DESTINADAS A ELLO, CONSIDERANDO LOS LINEAMIENTOS INSTITUCIONALES</w:t>
      </w:r>
    </w:p>
    <w:sectPr w:rsidR="004815F2" w:rsidRPr="002B6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406"/>
    <w:rsid w:val="002B6839"/>
    <w:rsid w:val="00384E42"/>
    <w:rsid w:val="004815F2"/>
    <w:rsid w:val="004B3AA0"/>
    <w:rsid w:val="005A29F9"/>
    <w:rsid w:val="00DC0C9F"/>
    <w:rsid w:val="00F41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8918D"/>
  <w15:chartTrackingRefBased/>
  <w15:docId w15:val="{F5F34ADE-9211-48B0-827D-D454DBCB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414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414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14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14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14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14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14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14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14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14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414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14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1406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1406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140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140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140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140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14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41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14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414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14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4140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4140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41406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14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1406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140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German adolfo Ocampo diaz</dc:creator>
  <cp:keywords/>
  <dc:description/>
  <cp:lastModifiedBy>German adolfo Ocampo diaz</cp:lastModifiedBy>
  <cp:revision>2</cp:revision>
  <dcterms:created xsi:type="dcterms:W3CDTF">2025-02-19T02:45:00Z</dcterms:created>
  <dcterms:modified xsi:type="dcterms:W3CDTF">2026-02-16T00:38:00Z</dcterms:modified>
</cp:coreProperties>
</file>